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E9" w:rsidRPr="00B60A7F" w:rsidRDefault="007518E9" w:rsidP="007518E9">
      <w:p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b/>
          <w:rtl/>
        </w:rPr>
        <w:t>التعليمات</w:t>
      </w:r>
    </w:p>
    <w:p w:rsidR="007518E9" w:rsidRPr="00B60A7F" w:rsidRDefault="007518E9" w:rsidP="007518E9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rtl/>
        </w:rPr>
        <w:t>يُرجى استكمال الاستبيان التالي بنفسك وفي مكان هادئ.</w:t>
      </w:r>
    </w:p>
    <w:p w:rsidR="007518E9" w:rsidRPr="00B60A7F" w:rsidRDefault="007518E9" w:rsidP="007518E9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rtl/>
        </w:rPr>
        <w:t xml:space="preserve">يُرجى الإجابة على كلٍّ من العبارات التالية عبر وضع دائرة حول الرقم الذي يعبّر عن مستوى موافقتك أو رفضك للعبارة، </w:t>
      </w:r>
      <w:r w:rsidRPr="00B60A7F">
        <w:rPr>
          <w:rFonts w:asciiTheme="majorBidi" w:hAnsiTheme="majorBidi" w:cstheme="majorBidi"/>
          <w:i/>
          <w:rtl/>
        </w:rPr>
        <w:t>ما من إجابة صحيحة أو خاطئة على هذه الأسئلة.</w:t>
      </w:r>
    </w:p>
    <w:p w:rsidR="007518E9" w:rsidRPr="00B60A7F" w:rsidRDefault="007518E9" w:rsidP="007518E9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rtl/>
        </w:rPr>
        <w:t>يُرجى الإجابة بشكل سريع وعدم الاسترسال بالتفكير في المعنى الدقيق لكلّ عبارة.</w:t>
      </w:r>
    </w:p>
    <w:p w:rsidR="007518E9" w:rsidRPr="00B60A7F" w:rsidRDefault="007518E9" w:rsidP="007518E9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rtl/>
        </w:rPr>
        <w:t>يُرجى إعطاء الإجابة الأكثر دقّة على كلّ عبارة.</w:t>
      </w:r>
    </w:p>
    <w:p w:rsidR="007518E9" w:rsidRPr="00B60A7F" w:rsidRDefault="007518E9" w:rsidP="007518E9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rtl/>
        </w:rPr>
        <w:t xml:space="preserve">يمكنك الاختيار بين سبع إجابات على مقياس من 1 إلى 7 حيث 1= لا أوافق أبداً و7= أوافق تماماً </w:t>
      </w:r>
    </w:p>
    <w:p w:rsidR="007518E9" w:rsidRPr="00B60A7F" w:rsidRDefault="007518E9" w:rsidP="007518E9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rtl/>
        </w:rPr>
        <w:t xml:space="preserve">شكراً على وقتك </w:t>
      </w:r>
      <w:r w:rsidRPr="00B60A7F">
        <w:rPr>
          <w:rFonts w:asciiTheme="majorBidi" w:hAnsiTheme="majorBidi" w:cstheme="majorBidi"/>
          <w:shd w:val="clear" w:color="auto" w:fill="FDFDFD"/>
          <w:rtl/>
        </w:rPr>
        <w:t>واهتمامك</w:t>
      </w:r>
      <w:r w:rsidRPr="00B60A7F">
        <w:rPr>
          <w:rFonts w:asciiTheme="majorBidi" w:hAnsiTheme="majorBidi" w:cstheme="majorBidi"/>
          <w:shd w:val="clear" w:color="auto" w:fill="FDFDFD"/>
        </w:rPr>
        <w:t> </w:t>
      </w:r>
      <w:r w:rsidRPr="00B60A7F">
        <w:rPr>
          <w:rFonts w:asciiTheme="majorBidi" w:hAnsiTheme="majorBidi" w:cstheme="majorBidi"/>
          <w:rtl/>
        </w:rPr>
        <w:t>للإجابة على هذا الاستبيان.</w:t>
      </w:r>
    </w:p>
    <w:p w:rsidR="007518E9" w:rsidRPr="00B60A7F" w:rsidRDefault="00340920" w:rsidP="007518E9">
      <w:pPr>
        <w:bidi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0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495935</wp:posOffset>
                </wp:positionV>
                <wp:extent cx="5689600" cy="584200"/>
                <wp:effectExtent l="12065" t="6985" r="13335" b="889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C0" w:rsidRDefault="005072C0" w:rsidP="007518E9">
                            <w:pPr>
                              <w:bidi/>
                              <w:spacing w:line="258" w:lineRule="auto"/>
                              <w:jc w:val="center"/>
                              <w:textDirection w:val="tbRl"/>
                            </w:pPr>
                            <w:r>
                              <w:rPr>
                                <w:rFonts w:ascii="Calibri" w:eastAsia="Calibri" w:hAnsi="Calibri"/>
                                <w:sz w:val="28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rtl/>
                              </w:rPr>
                              <w:t>أوافق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rtl/>
                              </w:rPr>
                              <w:t>أبدًا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5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7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rtl/>
                              </w:rPr>
                              <w:t>أوافق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hint="cs"/>
                                <w:sz w:val="28"/>
                                <w:szCs w:val="28"/>
                                <w:rtl/>
                              </w:rPr>
                              <w:t>تمامًا</w:t>
                            </w:r>
                          </w:p>
                          <w:p w:rsidR="005072C0" w:rsidRDefault="005072C0" w:rsidP="007518E9">
                            <w:pPr>
                              <w:bidi/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pt;margin-top:39.05pt;width:448pt;height:4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" o:allowincell="f">
                <v:textbox inset="2.53958mm,1.2694mm,2.53958mm,1.2694mm">
                  <w:txbxContent>
                    <w:p w:rsidR="005072C0" w:rsidRDefault="005072C0" w:rsidP="007518E9">
                      <w:pPr>
                        <w:bidi/>
                        <w:spacing w:line="258" w:lineRule="auto"/>
                        <w:jc w:val="center"/>
                        <w:textDirection w:val="tbRl"/>
                      </w:pPr>
                      <w:r>
                        <w:rPr>
                          <w:rFonts w:ascii="Calibri" w:eastAsia="Calibri" w:hAnsi="Calibri"/>
                          <w:sz w:val="28"/>
                          <w:rtl/>
                        </w:rPr>
                        <w:t>لا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rtl/>
                        </w:rPr>
                        <w:t>أوافق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rtl/>
                        </w:rPr>
                        <w:t>أبدًا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>1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2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3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4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5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6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7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rtl/>
                        </w:rPr>
                        <w:t>أوافق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hint="cs"/>
                          <w:sz w:val="28"/>
                          <w:szCs w:val="28"/>
                          <w:rtl/>
                        </w:rPr>
                        <w:t>تمامًا</w:t>
                      </w:r>
                    </w:p>
                    <w:p w:rsidR="005072C0" w:rsidRDefault="005072C0" w:rsidP="007518E9">
                      <w:pPr>
                        <w:bidi/>
                        <w:spacing w:after="160"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81" w:rightFromText="181" w:vertAnchor="text" w:horzAnchor="margin" w:tblpXSpec="center" w:tblpY="2422"/>
        <w:bidiVisual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5"/>
        <w:gridCol w:w="6468"/>
        <w:gridCol w:w="426"/>
        <w:gridCol w:w="426"/>
        <w:gridCol w:w="426"/>
        <w:gridCol w:w="426"/>
        <w:gridCol w:w="426"/>
        <w:gridCol w:w="426"/>
        <w:gridCol w:w="426"/>
      </w:tblGrid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عادةً التحكّم بالآخرين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عادةً لا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اهتم بعواطف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الآخرين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عندما أتلقّى أخبارًا سارة، أجد صعوبة في استعادة هدوئي بسرعة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أميل إلى رؤية الصعوبات في كل فرصة بدلاً من رؤية الفرص في كل صعوبة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بشكل عام تكون نظرتي متشائمة حول معظم الأمور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ليس لديّ الكثير من الذكريات السعيدة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مشكلة لديّ في فهم حاجات ورغبات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أنا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أعتقد عموماً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بأنّ الأمور ستكون لصالحي في حياتي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غالباً صعوبة في إدراك العواطف التي أشعر بها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لا أتمتع بالمهارات الاجتماعية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أجد صعوبة في أن أقول للآخرين إني أحبهم حتى عندما أريد ذلك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يعجب الآخرون بهدوئي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نادرًا ما أفكر بأصدقاء قدامى من الماضي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من السهل عليّ عادةً أن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أقول للآخرين مدى أهميتهم لي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يجب أن أكون عادة تحت الضغط حتى أتمكن من العمل باجتهاد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أميل عادةً إلى التورط في أمور أتمنى لاحقًا لو يمكنني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التخلص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منها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أستطيع "قراءة" مشاعر معظم الأشخاص وكأنها كتاب مفتوح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عادة التأثير على شعور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عادةً صعوبة في تهدئة  الأشخاص الغاضبين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التحكم بالظروف في المنزل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اتمنى عادةً الأفضل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يقول لي الآخرون إنهم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يقدروني لنزاهتي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لا أحب الاستماع إلى مشاكل أصدقائي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عادةً أستطيع أن أضع نفسي في مكان الآخرين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وأختبر عواطفهم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أعتقد أن لدي الكثير من نقاط الضعف الخاصة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التخلي عن أمور أعرفها وأحبها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دائمًا طرقًا للتعبير عن  عاطفتي للآخرين عندما أريد ذلك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أشعر أنه لدي العديد من الصفات الحسنة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أميل إلى التسرّع في الأمور من دون الكثير من التخطيط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التكلّم عن مشاعري الحميمة حتى لأقرب الأصدقاء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أستطيع القيام بالأمور  بشكلٍ جيدٍ كما معظم الأشخاص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لا أكون متأكّدًا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أبداً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من شعوري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عادة التعبير عن  عواطفي عندما أريد ذلك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عندما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اختلف بالرأي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مع شخص ما، أجد من السهل عادةً أن أعبّر عن ذلك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عادةً صعوبة في أن أحافظ على  اندفاعي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أعرف كيف اتخطى مزاجي السلبي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بشكل عام أجد صعوبة في وصف مشاعري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عدم الشعور بالحزن عندما يخبرني أحد بأمر سيئ حصل له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عندما يفاجئني أمر ما، أجد صعوبة في التوقف عن التفكير به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غالباً ما استوقف نفسي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وأفكر بمشاعري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أميل إلى رؤية النصف  الفارغ من الكأس وليس النصف الممتلئ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غالباً ما </w:t>
            </w:r>
            <w:r w:rsidRPr="00B60A7F">
              <w:rPr>
                <w:rFonts w:asciiTheme="majorBidi" w:hAnsiTheme="majorBidi" w:cstheme="majorBidi"/>
                <w:rtl/>
              </w:rPr>
              <w:t>أجد صعوبة في رؤية الأمور من منظار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أتبع  ، لا أقود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يلومني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غالباً </w:t>
            </w:r>
            <w:r w:rsidRPr="00B60A7F">
              <w:rPr>
                <w:rFonts w:asciiTheme="majorBidi" w:hAnsiTheme="majorBidi" w:cstheme="majorBidi"/>
                <w:rtl/>
              </w:rPr>
              <w:t xml:space="preserve">الأشخاص المقرّبون لي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بأني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لا أعاملهم جيّدًا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في أوقات عديدة لا يمكنني معرفة  العواطف التي أشعر بها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لم استطع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التأثير على مشاعر الآخرين حتى ولو أردت ذلك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إذا شعرت بالغيرة من أحد، أجد صعوبة في عدم التصرف معهم بطريقة سيئة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أتوتر من ظروف يجدها الآخرون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مريحة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التعاطف مع مشاكل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سبق أن نسبت لنفسي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مساهمة الآخر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 أستطيع التأقلم مع التغيير بفعالية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يبدو أنه لدي أي تأثير على مشاعر الآخرين بأي شكل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لدي أسبابًا كثيرة لعدم الاستسلام بسهولة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يروق لي</w:t>
            </w:r>
            <w:r w:rsidR="00D722AF">
              <w:rPr>
                <w:rFonts w:asciiTheme="majorBidi" w:hAnsiTheme="majorBidi" w:cstheme="majorBidi"/>
                <w:shd w:val="clear" w:color="auto" w:fill="FDFDFD"/>
              </w:rPr>
              <w:t xml:space="preserve"> </w:t>
            </w:r>
            <w:r w:rsidRPr="00B60A7F">
              <w:rPr>
                <w:rFonts w:asciiTheme="majorBidi" w:hAnsiTheme="majorBidi" w:cstheme="majorBidi"/>
                <w:rtl/>
              </w:rPr>
              <w:t>بذل الجهد في أمور لا تكون مهمة فعلاً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أتحمل مسؤولية أفعالي السيئة دائمًا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أميل إلى تغيير رأيي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تكراراً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عندما أتناقش مع أحد ما، أرى وجهة نظري  فقط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تميل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الأمور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أن تكون صحيحة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 xml:space="preserve">  </w:t>
            </w:r>
            <w:r w:rsidRPr="00B60A7F">
              <w:rPr>
                <w:rFonts w:asciiTheme="majorBidi" w:hAnsiTheme="majorBidi" w:cstheme="majorBidi"/>
                <w:rtl/>
              </w:rPr>
              <w:t xml:space="preserve"> في نهاية المطاف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عندما  اختلف بالرأي مع شخص ما، أفضل عادة عدم التكلم بدلاً من  افتعال شجار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إذا أردت ذلك، من السهل عليّ أن أجعل أحدًا يشعر بالسوء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أصف نفسي  كشخصاً هادئًا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غالباً صعوبة في التعبير عن عاطفتي للأشخاص المقرّبين منّي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هناك العديد من الأسباب لتوقّع الأسوء في الحياة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عادةً صعوبة في التعبير عن نفسي بشكل واضح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أمانع تغيير روتيني اليومي بشكل  متكرر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معظم الأشخاص محبوبون أكثر منّي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نادراً ما يشتكي الأشخاص المقرّبون منّي من تصرّفاتي تجاههم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أجد عادةً صعوبة في التعبير عن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عواطفي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بالشكل الذي أريده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في شكل عام، أستطيع أن أتأقلم  في بيئات جديدة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غالباً ما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 أجد صعوبة في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التأقلم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حسب الظروف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أصف نفسي كمفاوض جيّد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أن أتعامل بشكل فعّال مع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أنا شخص  مندفع جداً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سرقت بعض الأشياء في طفولتي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أنا راضٍ بحياتي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السيطرة على نفسي عندما أكون في قمّة السعادة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أشعر أحيانًا أنّني أقوم بالكثير من  الأعمال الجيّدة من دون بذل أي جهد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عندما أتخذ قرارًا، أكون دومًا أكيدًا أنّه القرار الصائب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في حال ذهبتُ إلى لقاء مدبّر، قد يخيب ظنّ الشخص الآخر بمظهري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عادةً صعوبة في تعديل سلوكي حسب الأشخاص الموجودين معي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يمكنني أن  أطابق نفسي مع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أحاول أن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أعدل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الضغوطات لأسيطر على مستوى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توتري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أظنّ أنّني شخص عديم الجدوى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أجد صعوبة عادةً في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تعديل عواطفي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أن أتعامل مع  أغلبية الصعوبات في حياتي بشكل هادئ ومتّزن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من السهل عليّ أن أُغضب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الآخر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إذا أردت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أحبّ نفسي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أعتقد أنّني أتمتّع بالكثير من نقاط القوّة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أجد بشكل عام أنّ الحياة ممتعة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عادةً أن أهدأ بسرعة بعد أن أغضب من أحد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أن أحافظ على هدوئي حتّى عندما أكون في قمّة السعادة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في شكل عام، أنا لا أنجح في مواساة الآخرين عندما يشعرون بالسوء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عادةً أن أحلّ  الخلافات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لا أعط أبداً الأولوية للمتعة على العمل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ليس من الصعب علي أن أتصور نفسي مكان الآخر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أحتاج إلى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الكثير من السيطرة على النفس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لأتجنّب المتاعب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يسهل عليّ أن أجد الكلمات الصحيحة لوصف مشاعري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أتوقّع أن تكون معظم حياتي ممتعة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أنا شخص عادي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من السهل عليّ أن "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أتحمس بشدة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"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أحاول عادةً أن أقاوم الأفكار السلبية والتفكير في بدائل إيجابية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أحبّ ان أخطّط مسبقاً للأمور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أن أفهم ما يشعر به الآخرون بمجرّد النظر إليهم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الحياة جميلة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عادةً سهولة في تهدئة نفسي بعد الشعور بالخوف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أريد أن أكون مسيطرًا على الأمور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عادةً صعوبة في تغيير آراء الآخرين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أنا أجيد الأحاديث الاجتماعية عادةً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أجد صعوبة في التحكّم  برغباتي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أحبّ مظهري الخارجي</w:t>
            </w:r>
            <w:r w:rsidR="00D722AF">
              <w:rPr>
                <w:rFonts w:asciiTheme="majorBidi" w:hAnsiTheme="majorBidi" w:cstheme="majorBidi"/>
              </w:rPr>
              <w:t xml:space="preserve">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كثيراً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أميل  أن أتكلّم بشكل جيّد وواضح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أنا لست راضياً عن طريقتي في التعامل مع التوتّر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في معظم الأحيان أعلم بالتحديد السبب الكامن خلف شعوري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تهدئة نفسي بعد مفاجئة كبيرة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 أصف نفسي شخصًا حاسمًا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بشكل عام، لست شخصًا سعيدًا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عادةً أن أحافظ على هدوئي عندما يهينني أحد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معظم الأمور التي أنجح في إنجازها بشكل جيد تتطلّب على ما يبدو الكثير من الجهد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لم أكذب يوماً لمراعاة مشاعر شخص آخر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بناء علاقة وطيدة مع الأشخاص المقرّبين منّي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أنظر في جميع الإيجابيات والسلبيّات قبل أن أتخذ قراري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أعلم كيف أساعد الآخرين على الشعور بتحسّن عندما يكونون بحاجة لذلك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في العادة صعوبة في تغيير مواقفي وآرائي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يقول لي الآخرون إنّني نادراً ما أتكلّم عمّا أشعر به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أنا راضٍ عن  علاقاتي المقربة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أستطيع أن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احدد العواطف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من اللحظة الأولى التي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تراودني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فيها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أحبّ أن أعطي الأولويّة  لمصالح الآخرين على حساب  مصالحي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في معظم الأيّام،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ينتابني شعور رائع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لأنّني على قيد الحياة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أستمتع كثيراً بمجرّد النجاح في إنجاز أمر بشكل جيّد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من المهمّ جدًا بالنسبة لي أن أتّفق مع جميع أصدقائي المقرّبين وأفراد أسرتي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تراودني أفكار سعيدة تكراراً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أدخل في نقاشات محتدمة مع الأشخاص المقرّبين منّي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أجد صعوبة في التعبير عن  عواطفي بالكلام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صعوبة في الاستمتاع بالحياة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أستطيع  عادةً أن أؤثّر على غيري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لا أستطيع الحفاظ على هدوئي عندما أكون تحت ضغط معيّن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أجد  عادةً صعوبة في تغيير سلوكي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>يعتبرني الآخرون مثال أعلى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يقول لي الآخرون إنّني أتوتّر بسهولة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أستطيع عادةً أن أجد طريقة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للسيطرة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 xml:space="preserve">على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عواطفي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  <w:r w:rsidRPr="00B60A7F">
              <w:rPr>
                <w:rFonts w:asciiTheme="majorBidi" w:hAnsiTheme="majorBidi" w:cstheme="majorBidi"/>
                <w:rtl/>
              </w:rPr>
              <w:t>إذا أردت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أعتقد أنه يمكنني أن أكون موظف مبيعات ناجحًا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أفقد اهتمامي بسهولة في الأمور التي أقوم بها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بشكل عام، لدي عادات أمارسها بشكل روتيني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أدافع عادةً عن آرائي حتى لو تطلّب ذلك أن أتجادل مع أشخاص مهمّين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أصف نفسي كشخصٍ مرن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أحتاج عادةً إلى كمّ هائل من التحفيز لأقدّم أفضل ما عندي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حتى أثناء الجدال، أستطيع عادةً أن أفهم وجهة نظر الشخص الذي يجادلني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أستطيع بشكل عام أن أتعامل مع التوتّر 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أحاول تجنّب الأشخاص الذين قد  يوتّرونني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غالباً ما ألبّي نزواتي من دون التفكير في جميع التداعيّات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>أميل إلى التراجع عن موقفي حتى عندما  أعلم انني محق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أجد صعوبة في التحكّم ببعض المواقف في </w:t>
            </w:r>
            <w:r w:rsidRPr="00B60A7F">
              <w:rPr>
                <w:rFonts w:asciiTheme="majorBidi" w:hAnsiTheme="majorBidi" w:cstheme="majorBidi"/>
                <w:shd w:val="clear" w:color="auto" w:fill="FDFDFD"/>
                <w:rtl/>
              </w:rPr>
              <w:t xml:space="preserve"> وظيفتي</w:t>
            </w:r>
            <w:r w:rsidRPr="00B60A7F">
              <w:rPr>
                <w:rFonts w:asciiTheme="majorBidi" w:hAnsiTheme="majorBidi" w:cstheme="majorBidi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  <w:tr w:rsidR="007518E9" w:rsidRPr="00B60A7F" w:rsidTr="00CA0227">
        <w:trPr>
          <w:trHeight w:val="288"/>
        </w:trPr>
        <w:tc>
          <w:tcPr>
            <w:tcW w:w="955" w:type="dxa"/>
          </w:tcPr>
          <w:p w:rsidR="007518E9" w:rsidRPr="00B60A7F" w:rsidRDefault="007518E9" w:rsidP="007518E9">
            <w:pPr>
              <w:pStyle w:val="ListParagraph"/>
              <w:numPr>
                <w:ilvl w:val="0"/>
                <w:numId w:val="9"/>
              </w:numPr>
              <w:bidi/>
              <w:ind w:left="33"/>
              <w:rPr>
                <w:rFonts w:asciiTheme="majorBidi" w:hAnsiTheme="majorBidi" w:cstheme="majorBidi"/>
              </w:rPr>
            </w:pPr>
          </w:p>
        </w:tc>
        <w:tc>
          <w:tcPr>
            <w:tcW w:w="6468" w:type="dxa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  <w:rtl/>
              </w:rPr>
              <w:t xml:space="preserve">   لم أكن صريحاً </w:t>
            </w:r>
            <w:r w:rsidRPr="00B60A7F">
              <w:rPr>
                <w:rFonts w:asciiTheme="majorBidi" w:hAnsiTheme="majorBidi" w:cstheme="majorBidi"/>
              </w:rPr>
              <w:t>100%</w:t>
            </w:r>
            <w:r w:rsidRPr="00B60A7F">
              <w:rPr>
                <w:rFonts w:asciiTheme="majorBidi" w:hAnsiTheme="majorBidi" w:cstheme="majorBidi"/>
                <w:rtl/>
              </w:rPr>
              <w:t xml:space="preserve"> في بعض الإجابات التي قدّمتُها في هذا الاستبيان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</w:tcPr>
          <w:p w:rsidR="007518E9" w:rsidRPr="00B60A7F" w:rsidRDefault="007518E9" w:rsidP="007518E9">
            <w:pPr>
              <w:bidi/>
              <w:rPr>
                <w:rFonts w:asciiTheme="majorBidi" w:hAnsiTheme="majorBidi" w:cstheme="majorBidi"/>
              </w:rPr>
            </w:pPr>
            <w:r w:rsidRPr="00B60A7F">
              <w:rPr>
                <w:rFonts w:asciiTheme="majorBidi" w:hAnsiTheme="majorBidi" w:cstheme="majorBidi"/>
              </w:rPr>
              <w:t>7</w:t>
            </w:r>
          </w:p>
        </w:tc>
      </w:tr>
    </w:tbl>
    <w:p w:rsidR="007518E9" w:rsidRPr="00B60A7F" w:rsidRDefault="007518E9" w:rsidP="007518E9">
      <w:pPr>
        <w:rPr>
          <w:rFonts w:asciiTheme="majorBidi" w:hAnsiTheme="majorBidi" w:cstheme="majorBidi"/>
        </w:rPr>
      </w:pPr>
    </w:p>
    <w:p w:rsidR="007518E9" w:rsidRPr="00B60A7F" w:rsidRDefault="007518E9" w:rsidP="007518E9">
      <w:pPr>
        <w:bidi/>
        <w:rPr>
          <w:rFonts w:asciiTheme="majorBidi" w:hAnsiTheme="majorBidi" w:cstheme="majorBidi"/>
          <w:bCs/>
          <w:rtl/>
        </w:rPr>
      </w:pPr>
    </w:p>
    <w:p w:rsidR="007518E9" w:rsidRPr="00B60A7F" w:rsidRDefault="007518E9" w:rsidP="007518E9">
      <w:pPr>
        <w:bidi/>
        <w:rPr>
          <w:rFonts w:asciiTheme="majorBidi" w:hAnsiTheme="majorBidi" w:cstheme="majorBidi"/>
          <w:bCs/>
        </w:rPr>
      </w:pPr>
    </w:p>
    <w:p w:rsidR="007518E9" w:rsidRPr="00B60A7F" w:rsidRDefault="007518E9" w:rsidP="007518E9">
      <w:pPr>
        <w:bidi/>
        <w:rPr>
          <w:rFonts w:asciiTheme="majorBidi" w:hAnsiTheme="majorBidi" w:cstheme="majorBidi"/>
        </w:rPr>
      </w:pPr>
    </w:p>
    <w:p w:rsidR="007518E9" w:rsidRPr="00340920" w:rsidRDefault="007518E9" w:rsidP="00340920">
      <w:pPr>
        <w:rPr>
          <w:rFonts w:asciiTheme="majorBidi" w:hAnsiTheme="majorBidi" w:cstheme="majorBidi"/>
          <w:bCs/>
          <w:color w:val="FF0000"/>
          <w:rtl/>
        </w:rPr>
        <w:sectPr w:rsidR="007518E9" w:rsidRPr="00340920">
          <w:footerReference w:type="default" r:id="rId7"/>
          <w:pgSz w:w="11906" w:h="16838"/>
          <w:pgMar w:top="1134" w:right="1134" w:bottom="1134" w:left="1134" w:header="720" w:footer="720" w:gutter="0"/>
          <w:pgNumType w:start="1"/>
          <w:cols w:space="720"/>
        </w:sectPr>
      </w:pPr>
      <w:bookmarkStart w:id="0" w:name="_GoBack"/>
      <w:bookmarkEnd w:id="0"/>
    </w:p>
    <w:p w:rsidR="007518E9" w:rsidRPr="00B60A7F" w:rsidRDefault="007518E9" w:rsidP="007518E9">
      <w:pPr>
        <w:bidi/>
        <w:rPr>
          <w:rFonts w:asciiTheme="majorBidi" w:hAnsiTheme="majorBidi" w:cstheme="majorBidi"/>
          <w:rtl/>
        </w:rPr>
        <w:sectPr w:rsidR="007518E9" w:rsidRPr="00B60A7F" w:rsidSect="007518E9">
          <w:type w:val="continuous"/>
          <w:pgSz w:w="11906" w:h="16838"/>
          <w:pgMar w:top="1134" w:right="1134" w:bottom="1134" w:left="1134" w:header="720" w:footer="720" w:gutter="0"/>
          <w:pgNumType w:start="1"/>
          <w:cols w:num="3" w:space="720"/>
        </w:sectPr>
      </w:pPr>
    </w:p>
    <w:p w:rsidR="00810CD9" w:rsidRPr="00B60A7F" w:rsidRDefault="00810CD9" w:rsidP="00340920">
      <w:pPr>
        <w:bidi/>
        <w:rPr>
          <w:rFonts w:asciiTheme="majorBidi" w:hAnsiTheme="majorBidi" w:cstheme="majorBidi"/>
        </w:rPr>
      </w:pPr>
    </w:p>
    <w:p w:rsidR="006625EC" w:rsidRPr="00B60A7F" w:rsidRDefault="006625EC" w:rsidP="00554832">
      <w:pPr>
        <w:tabs>
          <w:tab w:val="left" w:pos="5685"/>
        </w:tabs>
        <w:bidi/>
        <w:rPr>
          <w:rFonts w:asciiTheme="majorBidi" w:hAnsiTheme="majorBidi" w:cstheme="majorBidi"/>
        </w:rPr>
      </w:pPr>
    </w:p>
    <w:sectPr w:rsidR="006625EC" w:rsidRPr="00B60A7F" w:rsidSect="00810C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DE" w:rsidRDefault="008B18DE">
      <w:r>
        <w:separator/>
      </w:r>
    </w:p>
  </w:endnote>
  <w:endnote w:type="continuationSeparator" w:id="0">
    <w:p w:rsidR="008B18DE" w:rsidRDefault="008B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2C0" w:rsidRDefault="005072C0">
    <w:pPr>
      <w:tabs>
        <w:tab w:val="center" w:pos="4513"/>
        <w:tab w:val="right" w:pos="9026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DE" w:rsidRDefault="008B18DE">
      <w:r>
        <w:separator/>
      </w:r>
    </w:p>
  </w:footnote>
  <w:footnote w:type="continuationSeparator" w:id="0">
    <w:p w:rsidR="008B18DE" w:rsidRDefault="008B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1B0"/>
    <w:multiLevelType w:val="hybridMultilevel"/>
    <w:tmpl w:val="CC36D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017"/>
    <w:multiLevelType w:val="hybridMultilevel"/>
    <w:tmpl w:val="50043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0FBA"/>
    <w:multiLevelType w:val="hybridMultilevel"/>
    <w:tmpl w:val="F7B22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7F28"/>
    <w:multiLevelType w:val="hybridMultilevel"/>
    <w:tmpl w:val="104EF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2ABC"/>
    <w:multiLevelType w:val="multilevel"/>
    <w:tmpl w:val="9EC8E1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13ED2B40"/>
    <w:multiLevelType w:val="hybridMultilevel"/>
    <w:tmpl w:val="05723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40D1F"/>
    <w:multiLevelType w:val="multilevel"/>
    <w:tmpl w:val="37DC6FAC"/>
    <w:lvl w:ilvl="0">
      <w:start w:val="18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190E65F8"/>
    <w:multiLevelType w:val="hybridMultilevel"/>
    <w:tmpl w:val="55C60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278B"/>
    <w:multiLevelType w:val="hybridMultilevel"/>
    <w:tmpl w:val="55B21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1897"/>
    <w:multiLevelType w:val="hybridMultilevel"/>
    <w:tmpl w:val="167C0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657E"/>
    <w:multiLevelType w:val="hybridMultilevel"/>
    <w:tmpl w:val="C8BED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71B0E"/>
    <w:multiLevelType w:val="multilevel"/>
    <w:tmpl w:val="9EC8E1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2B6E4881"/>
    <w:multiLevelType w:val="hybridMultilevel"/>
    <w:tmpl w:val="BAE0BB88"/>
    <w:lvl w:ilvl="0" w:tplc="5B8A189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3" w15:restartNumberingAfterBreak="0">
    <w:nsid w:val="2D28025E"/>
    <w:multiLevelType w:val="multilevel"/>
    <w:tmpl w:val="9EC8E1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3528022B"/>
    <w:multiLevelType w:val="hybridMultilevel"/>
    <w:tmpl w:val="BF6898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201C7"/>
    <w:multiLevelType w:val="hybridMultilevel"/>
    <w:tmpl w:val="D5D4D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10C1"/>
    <w:multiLevelType w:val="hybridMultilevel"/>
    <w:tmpl w:val="F60AA95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1941"/>
    <w:multiLevelType w:val="hybridMultilevel"/>
    <w:tmpl w:val="1512C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354CB"/>
    <w:multiLevelType w:val="hybridMultilevel"/>
    <w:tmpl w:val="58784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E42C7"/>
    <w:multiLevelType w:val="hybridMultilevel"/>
    <w:tmpl w:val="0AD4D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0619E"/>
    <w:multiLevelType w:val="hybridMultilevel"/>
    <w:tmpl w:val="6A8AB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5C52"/>
    <w:multiLevelType w:val="multilevel"/>
    <w:tmpl w:val="FAC4BFAE"/>
    <w:lvl w:ilvl="0">
      <w:start w:val="18"/>
      <w:numFmt w:val="bullet"/>
      <w:lvlText w:val="●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BFC3B92"/>
    <w:multiLevelType w:val="multilevel"/>
    <w:tmpl w:val="9EC8E152"/>
    <w:lvl w:ilvl="0">
      <w:start w:val="1"/>
      <w:numFmt w:val="decimal"/>
      <w:lvlText w:val="%1."/>
      <w:lvlJc w:val="left"/>
      <w:pPr>
        <w:ind w:left="-9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5C9D2BFC"/>
    <w:multiLevelType w:val="hybridMultilevel"/>
    <w:tmpl w:val="21E6C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674D"/>
    <w:multiLevelType w:val="hybridMultilevel"/>
    <w:tmpl w:val="6C5C9440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5" w15:restartNumberingAfterBreak="0">
    <w:nsid w:val="5F97790C"/>
    <w:multiLevelType w:val="hybridMultilevel"/>
    <w:tmpl w:val="13306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E427B"/>
    <w:multiLevelType w:val="hybridMultilevel"/>
    <w:tmpl w:val="EE9A0ED4"/>
    <w:lvl w:ilvl="0" w:tplc="17848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6F6EB6"/>
    <w:multiLevelType w:val="hybridMultilevel"/>
    <w:tmpl w:val="3626D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26187"/>
    <w:multiLevelType w:val="multilevel"/>
    <w:tmpl w:val="9EC8E1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 w15:restartNumberingAfterBreak="0">
    <w:nsid w:val="76294213"/>
    <w:multiLevelType w:val="multilevel"/>
    <w:tmpl w:val="9EC8E15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 w15:restartNumberingAfterBreak="0">
    <w:nsid w:val="7BDE441C"/>
    <w:multiLevelType w:val="hybridMultilevel"/>
    <w:tmpl w:val="3F02A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8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29"/>
  </w:num>
  <w:num w:numId="9">
    <w:abstractNumId w:val="22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27"/>
  </w:num>
  <w:num w:numId="15">
    <w:abstractNumId w:val="3"/>
  </w:num>
  <w:num w:numId="16">
    <w:abstractNumId w:val="1"/>
  </w:num>
  <w:num w:numId="17">
    <w:abstractNumId w:val="14"/>
  </w:num>
  <w:num w:numId="18">
    <w:abstractNumId w:val="23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0"/>
  </w:num>
  <w:num w:numId="25">
    <w:abstractNumId w:val="20"/>
  </w:num>
  <w:num w:numId="26">
    <w:abstractNumId w:val="17"/>
  </w:num>
  <w:num w:numId="27">
    <w:abstractNumId w:val="25"/>
  </w:num>
  <w:num w:numId="28">
    <w:abstractNumId w:val="16"/>
  </w:num>
  <w:num w:numId="29">
    <w:abstractNumId w:val="19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9"/>
    <w:rsid w:val="0005681B"/>
    <w:rsid w:val="000720B0"/>
    <w:rsid w:val="000775F5"/>
    <w:rsid w:val="00143361"/>
    <w:rsid w:val="001B0723"/>
    <w:rsid w:val="00222A27"/>
    <w:rsid w:val="00340920"/>
    <w:rsid w:val="00386775"/>
    <w:rsid w:val="00426B22"/>
    <w:rsid w:val="00484E32"/>
    <w:rsid w:val="004D048E"/>
    <w:rsid w:val="005072C0"/>
    <w:rsid w:val="00554832"/>
    <w:rsid w:val="005B5E5C"/>
    <w:rsid w:val="005E164F"/>
    <w:rsid w:val="00602B5D"/>
    <w:rsid w:val="00643564"/>
    <w:rsid w:val="006625EC"/>
    <w:rsid w:val="00676397"/>
    <w:rsid w:val="00695238"/>
    <w:rsid w:val="00710F22"/>
    <w:rsid w:val="007176BB"/>
    <w:rsid w:val="007518E9"/>
    <w:rsid w:val="00782A02"/>
    <w:rsid w:val="00802164"/>
    <w:rsid w:val="00810CD9"/>
    <w:rsid w:val="00876EE6"/>
    <w:rsid w:val="008B18DE"/>
    <w:rsid w:val="008C40B9"/>
    <w:rsid w:val="009C7150"/>
    <w:rsid w:val="00A8269A"/>
    <w:rsid w:val="00AA7F7F"/>
    <w:rsid w:val="00B60A7F"/>
    <w:rsid w:val="00C823C7"/>
    <w:rsid w:val="00CA0227"/>
    <w:rsid w:val="00CA202D"/>
    <w:rsid w:val="00D722AF"/>
    <w:rsid w:val="00D925E7"/>
    <w:rsid w:val="00E6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1CB0F-92CD-4D92-BFE5-BA1BB30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18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rsid w:val="007518E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7518E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7518E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7518E9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7518E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7518E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8E9"/>
    <w:rPr>
      <w:rFonts w:ascii="Times New Roman" w:eastAsia="Times New Roman" w:hAnsi="Times New Roman" w:cs="Times New Roman"/>
      <w:b/>
      <w:color w:val="000000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518E9"/>
    <w:rPr>
      <w:rFonts w:ascii="Times New Roman" w:eastAsia="Times New Roman" w:hAnsi="Times New Roman" w:cs="Times New Roman"/>
      <w:b/>
      <w:color w:val="000000"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7518E9"/>
    <w:rPr>
      <w:rFonts w:ascii="Times New Roman" w:eastAsia="Times New Roman" w:hAnsi="Times New Roman" w:cs="Times New Roman"/>
      <w:b/>
      <w:color w:val="000000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7518E9"/>
    <w:rPr>
      <w:rFonts w:ascii="Times New Roman" w:eastAsia="Times New Roman" w:hAnsi="Times New Roman" w:cs="Times New Roman"/>
      <w:b/>
      <w:color w:val="000000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7518E9"/>
    <w:rPr>
      <w:rFonts w:ascii="Times New Roman" w:eastAsia="Times New Roman" w:hAnsi="Times New Roman" w:cs="Times New Roman"/>
      <w:b/>
      <w:color w:val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7518E9"/>
    <w:rPr>
      <w:rFonts w:ascii="Times New Roman" w:eastAsia="Times New Roman" w:hAnsi="Times New Roman" w:cs="Times New Roman"/>
      <w:b/>
      <w:color w:val="000000"/>
      <w:sz w:val="20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7518E9"/>
    <w:rPr>
      <w:rFonts w:ascii="Times New Roman" w:eastAsia="Times New Roman" w:hAnsi="Times New Roman" w:cs="Times New Roman"/>
      <w:b/>
      <w:color w:val="000000"/>
      <w:sz w:val="72"/>
      <w:szCs w:val="72"/>
      <w:lang w:val="en-GB" w:eastAsia="en-GB"/>
    </w:rPr>
  </w:style>
  <w:style w:type="paragraph" w:styleId="Title">
    <w:name w:val="Title"/>
    <w:basedOn w:val="Normal"/>
    <w:next w:val="Normal"/>
    <w:link w:val="TitleChar"/>
    <w:rsid w:val="007518E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rsid w:val="007518E9"/>
    <w:rPr>
      <w:rFonts w:ascii="Georgia" w:eastAsia="Georgia" w:hAnsi="Georgia" w:cs="Georgia"/>
      <w:i/>
      <w:color w:val="666666"/>
      <w:sz w:val="48"/>
      <w:szCs w:val="48"/>
      <w:lang w:val="en-GB" w:eastAsia="en-GB"/>
    </w:rPr>
  </w:style>
  <w:style w:type="paragraph" w:styleId="Subtitle">
    <w:name w:val="Subtitle"/>
    <w:basedOn w:val="Normal"/>
    <w:next w:val="Normal"/>
    <w:link w:val="SubtitleChar"/>
    <w:rsid w:val="007518E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E9"/>
    <w:rPr>
      <w:rFonts w:ascii="Segoe UI" w:eastAsia="Times New Roman" w:hAnsi="Segoe UI" w:cs="Segoe UI"/>
      <w:color w:val="000000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8E9"/>
    <w:pPr>
      <w:ind w:left="720"/>
      <w:contextualSpacing/>
    </w:pPr>
  </w:style>
  <w:style w:type="table" w:customStyle="1" w:styleId="GridTable21">
    <w:name w:val="Grid Table 21"/>
    <w:basedOn w:val="TableNormal"/>
    <w:uiPriority w:val="47"/>
    <w:rsid w:val="007518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7518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5EC"/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62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5EC"/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A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Khalaf</dc:creator>
  <cp:lastModifiedBy>Maria-Jose Sanchez-Ruiz</cp:lastModifiedBy>
  <cp:revision>2</cp:revision>
  <dcterms:created xsi:type="dcterms:W3CDTF">2020-10-01T14:10:00Z</dcterms:created>
  <dcterms:modified xsi:type="dcterms:W3CDTF">2020-10-01T14:10:00Z</dcterms:modified>
</cp:coreProperties>
</file>